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D31010">
        <w:rPr>
          <w:rFonts w:ascii="Palatino Linotype" w:hAnsi="Palatino Linotype" w:cs="Arial"/>
          <w:b/>
          <w:bCs/>
          <w:sz w:val="23"/>
          <w:szCs w:val="23"/>
        </w:rPr>
        <w:t>717</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00FDB" w:rsidRPr="00700FDB" w:rsidRDefault="00E6179D">
          <w:pPr>
            <w:pStyle w:val="TDC1"/>
            <w:rPr>
              <w:rFonts w:eastAsiaTheme="minorEastAsia"/>
              <w:b w:val="0"/>
              <w:sz w:val="24"/>
              <w:szCs w:val="24"/>
              <w:lang w:eastAsia="es-MX"/>
            </w:rPr>
          </w:pPr>
          <w:r w:rsidRPr="00700FDB">
            <w:rPr>
              <w:sz w:val="24"/>
              <w:szCs w:val="24"/>
            </w:rPr>
            <w:fldChar w:fldCharType="begin"/>
          </w:r>
          <w:r w:rsidRPr="00700FDB">
            <w:rPr>
              <w:sz w:val="24"/>
              <w:szCs w:val="24"/>
            </w:rPr>
            <w:instrText xml:space="preserve"> TOC \o "1-3" \h \z \u </w:instrText>
          </w:r>
          <w:r w:rsidRPr="00700FDB">
            <w:rPr>
              <w:sz w:val="24"/>
              <w:szCs w:val="24"/>
            </w:rPr>
            <w:fldChar w:fldCharType="separate"/>
          </w:r>
          <w:hyperlink w:anchor="_Toc526161536" w:history="1">
            <w:r w:rsidR="00700FDB" w:rsidRPr="00700FDB">
              <w:rPr>
                <w:rStyle w:val="Hipervnculo"/>
                <w:rFonts w:eastAsia="Times New Roman"/>
                <w:sz w:val="24"/>
                <w:szCs w:val="24"/>
              </w:rPr>
              <w:t>I.</w:t>
            </w:r>
            <w:r w:rsidR="00700FDB" w:rsidRPr="00700FDB">
              <w:rPr>
                <w:rFonts w:eastAsiaTheme="minorEastAsia"/>
                <w:b w:val="0"/>
                <w:sz w:val="24"/>
                <w:szCs w:val="24"/>
                <w:lang w:eastAsia="es-MX"/>
              </w:rPr>
              <w:tab/>
            </w:r>
            <w:r w:rsidR="00700FDB" w:rsidRPr="00700FDB">
              <w:rPr>
                <w:rStyle w:val="Hipervnculo"/>
                <w:rFonts w:eastAsia="Times New Roman"/>
                <w:sz w:val="24"/>
                <w:szCs w:val="24"/>
              </w:rPr>
              <w:t>Consideraciones Generales</w:t>
            </w:r>
            <w:r w:rsidR="00700FDB" w:rsidRPr="00700FDB">
              <w:rPr>
                <w:webHidden/>
                <w:sz w:val="24"/>
                <w:szCs w:val="24"/>
              </w:rPr>
              <w:tab/>
            </w:r>
            <w:r w:rsidR="00700FDB" w:rsidRPr="00700FDB">
              <w:rPr>
                <w:webHidden/>
                <w:sz w:val="24"/>
                <w:szCs w:val="24"/>
              </w:rPr>
              <w:fldChar w:fldCharType="begin"/>
            </w:r>
            <w:r w:rsidR="00700FDB" w:rsidRPr="00700FDB">
              <w:rPr>
                <w:webHidden/>
                <w:sz w:val="24"/>
                <w:szCs w:val="24"/>
              </w:rPr>
              <w:instrText xml:space="preserve"> PAGEREF _Toc526161536 \h </w:instrText>
            </w:r>
            <w:r w:rsidR="00700FDB" w:rsidRPr="00700FDB">
              <w:rPr>
                <w:webHidden/>
                <w:sz w:val="24"/>
                <w:szCs w:val="24"/>
              </w:rPr>
            </w:r>
            <w:r w:rsidR="00700FDB" w:rsidRPr="00700FDB">
              <w:rPr>
                <w:webHidden/>
                <w:sz w:val="24"/>
                <w:szCs w:val="24"/>
              </w:rPr>
              <w:fldChar w:fldCharType="separate"/>
            </w:r>
            <w:r w:rsidR="00700FDB" w:rsidRPr="00700FDB">
              <w:rPr>
                <w:webHidden/>
                <w:sz w:val="24"/>
                <w:szCs w:val="24"/>
              </w:rPr>
              <w:t>1</w:t>
            </w:r>
            <w:r w:rsidR="00700FDB" w:rsidRPr="00700FDB">
              <w:rPr>
                <w:webHidden/>
                <w:sz w:val="24"/>
                <w:szCs w:val="24"/>
              </w:rPr>
              <w:fldChar w:fldCharType="end"/>
            </w:r>
          </w:hyperlink>
        </w:p>
        <w:p w:rsidR="00700FDB" w:rsidRPr="00700FDB" w:rsidRDefault="0042599D">
          <w:pPr>
            <w:pStyle w:val="TDC1"/>
            <w:rPr>
              <w:rFonts w:eastAsiaTheme="minorEastAsia"/>
              <w:b w:val="0"/>
              <w:sz w:val="24"/>
              <w:szCs w:val="24"/>
              <w:lang w:eastAsia="es-MX"/>
            </w:rPr>
          </w:pPr>
          <w:hyperlink w:anchor="_Toc526161537" w:history="1">
            <w:r w:rsidR="00700FDB" w:rsidRPr="00700FDB">
              <w:rPr>
                <w:rStyle w:val="Hipervnculo"/>
                <w:rFonts w:eastAsia="Calibri"/>
                <w:sz w:val="24"/>
                <w:szCs w:val="24"/>
                <w:lang w:val="es-ES"/>
              </w:rPr>
              <w:t>II.</w:t>
            </w:r>
            <w:r w:rsidR="00700FDB" w:rsidRPr="00700FDB">
              <w:rPr>
                <w:rFonts w:eastAsiaTheme="minorEastAsia"/>
                <w:b w:val="0"/>
                <w:sz w:val="24"/>
                <w:szCs w:val="24"/>
                <w:lang w:eastAsia="es-MX"/>
              </w:rPr>
              <w:tab/>
            </w:r>
            <w:r w:rsidR="00700FDB" w:rsidRPr="00700FDB">
              <w:rPr>
                <w:rStyle w:val="Hipervnculo"/>
                <w:rFonts w:eastAsia="Calibri"/>
                <w:sz w:val="24"/>
                <w:szCs w:val="24"/>
                <w:lang w:val="es-ES"/>
              </w:rPr>
              <w:t>De los requerimientos planteados en el recurso de revisión.</w:t>
            </w:r>
            <w:r w:rsidR="00700FDB" w:rsidRPr="00700FDB">
              <w:rPr>
                <w:webHidden/>
                <w:sz w:val="24"/>
                <w:szCs w:val="24"/>
              </w:rPr>
              <w:tab/>
            </w:r>
            <w:r w:rsidR="00700FDB" w:rsidRPr="00700FDB">
              <w:rPr>
                <w:webHidden/>
                <w:sz w:val="24"/>
                <w:szCs w:val="24"/>
              </w:rPr>
              <w:fldChar w:fldCharType="begin"/>
            </w:r>
            <w:r w:rsidR="00700FDB" w:rsidRPr="00700FDB">
              <w:rPr>
                <w:webHidden/>
                <w:sz w:val="24"/>
                <w:szCs w:val="24"/>
              </w:rPr>
              <w:instrText xml:space="preserve"> PAGEREF _Toc526161537 \h </w:instrText>
            </w:r>
            <w:r w:rsidR="00700FDB" w:rsidRPr="00700FDB">
              <w:rPr>
                <w:webHidden/>
                <w:sz w:val="24"/>
                <w:szCs w:val="24"/>
              </w:rPr>
            </w:r>
            <w:r w:rsidR="00700FDB" w:rsidRPr="00700FDB">
              <w:rPr>
                <w:webHidden/>
                <w:sz w:val="24"/>
                <w:szCs w:val="24"/>
              </w:rPr>
              <w:fldChar w:fldCharType="separate"/>
            </w:r>
            <w:r w:rsidR="00700FDB" w:rsidRPr="00700FDB">
              <w:rPr>
                <w:webHidden/>
                <w:sz w:val="24"/>
                <w:szCs w:val="24"/>
              </w:rPr>
              <w:t>2</w:t>
            </w:r>
            <w:r w:rsidR="00700FDB" w:rsidRPr="00700FDB">
              <w:rPr>
                <w:webHidden/>
                <w:sz w:val="24"/>
                <w:szCs w:val="24"/>
              </w:rPr>
              <w:fldChar w:fldCharType="end"/>
            </w:r>
          </w:hyperlink>
        </w:p>
        <w:p w:rsidR="00700FDB" w:rsidRPr="00700FDB" w:rsidRDefault="0042599D">
          <w:pPr>
            <w:pStyle w:val="TDC2"/>
            <w:rPr>
              <w:rFonts w:ascii="Palatino Linotype" w:eastAsiaTheme="minorEastAsia" w:hAnsi="Palatino Linotype"/>
              <w:noProof/>
              <w:sz w:val="24"/>
              <w:szCs w:val="24"/>
              <w:lang w:eastAsia="es-MX"/>
            </w:rPr>
          </w:pPr>
          <w:hyperlink w:anchor="_Toc526161538" w:history="1">
            <w:r w:rsidR="00700FDB" w:rsidRPr="00700FDB">
              <w:rPr>
                <w:rStyle w:val="Hipervnculo"/>
                <w:rFonts w:ascii="Palatino Linotype" w:hAnsi="Palatino Linotype"/>
                <w:b/>
                <w:noProof/>
                <w:sz w:val="24"/>
                <w:szCs w:val="24"/>
              </w:rPr>
              <w:t>III. Del Derecho de Acceso a la información pública y el deber de motivar.</w:t>
            </w:r>
            <w:r w:rsidR="00700FDB" w:rsidRPr="00700FDB">
              <w:rPr>
                <w:rFonts w:ascii="Palatino Linotype" w:hAnsi="Palatino Linotype"/>
                <w:noProof/>
                <w:webHidden/>
                <w:sz w:val="24"/>
                <w:szCs w:val="24"/>
              </w:rPr>
              <w:tab/>
            </w:r>
            <w:r w:rsidR="00700FDB" w:rsidRPr="00700FDB">
              <w:rPr>
                <w:rFonts w:ascii="Palatino Linotype" w:hAnsi="Palatino Linotype"/>
                <w:noProof/>
                <w:webHidden/>
                <w:sz w:val="24"/>
                <w:szCs w:val="24"/>
              </w:rPr>
              <w:fldChar w:fldCharType="begin"/>
            </w:r>
            <w:r w:rsidR="00700FDB" w:rsidRPr="00700FDB">
              <w:rPr>
                <w:rFonts w:ascii="Palatino Linotype" w:hAnsi="Palatino Linotype"/>
                <w:noProof/>
                <w:webHidden/>
                <w:sz w:val="24"/>
                <w:szCs w:val="24"/>
              </w:rPr>
              <w:instrText xml:space="preserve"> PAGEREF _Toc526161538 \h </w:instrText>
            </w:r>
            <w:r w:rsidR="00700FDB" w:rsidRPr="00700FDB">
              <w:rPr>
                <w:rFonts w:ascii="Palatino Linotype" w:hAnsi="Palatino Linotype"/>
                <w:noProof/>
                <w:webHidden/>
                <w:sz w:val="24"/>
                <w:szCs w:val="24"/>
              </w:rPr>
            </w:r>
            <w:r w:rsidR="00700FDB" w:rsidRPr="00700FDB">
              <w:rPr>
                <w:rFonts w:ascii="Palatino Linotype" w:hAnsi="Palatino Linotype"/>
                <w:noProof/>
                <w:webHidden/>
                <w:sz w:val="24"/>
                <w:szCs w:val="24"/>
              </w:rPr>
              <w:fldChar w:fldCharType="separate"/>
            </w:r>
            <w:r w:rsidR="00700FDB" w:rsidRPr="00700FDB">
              <w:rPr>
                <w:rFonts w:ascii="Palatino Linotype" w:hAnsi="Palatino Linotype"/>
                <w:noProof/>
                <w:webHidden/>
                <w:sz w:val="24"/>
                <w:szCs w:val="24"/>
              </w:rPr>
              <w:t>6</w:t>
            </w:r>
            <w:r w:rsidR="00700FDB" w:rsidRPr="00700FDB">
              <w:rPr>
                <w:rFonts w:ascii="Palatino Linotype" w:hAnsi="Palatino Linotype"/>
                <w:noProof/>
                <w:webHidden/>
                <w:sz w:val="24"/>
                <w:szCs w:val="24"/>
              </w:rPr>
              <w:fldChar w:fldCharType="end"/>
            </w:r>
          </w:hyperlink>
        </w:p>
        <w:p w:rsidR="00700FDB" w:rsidRPr="00700FDB" w:rsidRDefault="0042599D">
          <w:pPr>
            <w:pStyle w:val="TDC1"/>
            <w:rPr>
              <w:rFonts w:eastAsiaTheme="minorEastAsia"/>
              <w:b w:val="0"/>
              <w:sz w:val="24"/>
              <w:szCs w:val="24"/>
              <w:lang w:eastAsia="es-MX"/>
            </w:rPr>
          </w:pPr>
          <w:hyperlink w:anchor="_Toc526161539" w:history="1">
            <w:r w:rsidR="00700FDB" w:rsidRPr="00700FDB">
              <w:rPr>
                <w:rStyle w:val="Hipervnculo"/>
                <w:rFonts w:eastAsia="Calibri"/>
                <w:sz w:val="24"/>
                <w:szCs w:val="24"/>
              </w:rPr>
              <w:t>IV. Del Pronunciamiento simple</w:t>
            </w:r>
            <w:r w:rsidR="00700FDB" w:rsidRPr="00700FDB">
              <w:rPr>
                <w:webHidden/>
                <w:sz w:val="24"/>
                <w:szCs w:val="24"/>
              </w:rPr>
              <w:tab/>
            </w:r>
            <w:r w:rsidR="00700FDB" w:rsidRPr="00700FDB">
              <w:rPr>
                <w:webHidden/>
                <w:sz w:val="24"/>
                <w:szCs w:val="24"/>
              </w:rPr>
              <w:fldChar w:fldCharType="begin"/>
            </w:r>
            <w:r w:rsidR="00700FDB" w:rsidRPr="00700FDB">
              <w:rPr>
                <w:webHidden/>
                <w:sz w:val="24"/>
                <w:szCs w:val="24"/>
              </w:rPr>
              <w:instrText xml:space="preserve"> PAGEREF _Toc526161539 \h </w:instrText>
            </w:r>
            <w:r w:rsidR="00700FDB" w:rsidRPr="00700FDB">
              <w:rPr>
                <w:webHidden/>
                <w:sz w:val="24"/>
                <w:szCs w:val="24"/>
              </w:rPr>
            </w:r>
            <w:r w:rsidR="00700FDB" w:rsidRPr="00700FDB">
              <w:rPr>
                <w:webHidden/>
                <w:sz w:val="24"/>
                <w:szCs w:val="24"/>
              </w:rPr>
              <w:fldChar w:fldCharType="separate"/>
            </w:r>
            <w:r w:rsidR="00700FDB" w:rsidRPr="00700FDB">
              <w:rPr>
                <w:webHidden/>
                <w:sz w:val="24"/>
                <w:szCs w:val="24"/>
              </w:rPr>
              <w:t>11</w:t>
            </w:r>
            <w:r w:rsidR="00700FDB" w:rsidRPr="00700FDB">
              <w:rPr>
                <w:webHidden/>
                <w:sz w:val="24"/>
                <w:szCs w:val="24"/>
              </w:rPr>
              <w:fldChar w:fldCharType="end"/>
            </w:r>
          </w:hyperlink>
        </w:p>
        <w:p w:rsidR="00700FDB" w:rsidRPr="00700FDB" w:rsidRDefault="0042599D">
          <w:pPr>
            <w:pStyle w:val="TDC1"/>
            <w:rPr>
              <w:rFonts w:eastAsiaTheme="minorEastAsia"/>
              <w:b w:val="0"/>
              <w:sz w:val="24"/>
              <w:szCs w:val="24"/>
              <w:lang w:eastAsia="es-MX"/>
            </w:rPr>
          </w:pPr>
          <w:hyperlink w:anchor="_Toc526161540" w:history="1">
            <w:r w:rsidR="00700FDB" w:rsidRPr="00700FDB">
              <w:rPr>
                <w:rStyle w:val="Hipervnculo"/>
                <w:rFonts w:eastAsia="Calibri"/>
                <w:sz w:val="24"/>
                <w:szCs w:val="24"/>
              </w:rPr>
              <w:t>V. Conclusión.</w:t>
            </w:r>
            <w:r w:rsidR="00700FDB" w:rsidRPr="00700FDB">
              <w:rPr>
                <w:webHidden/>
                <w:sz w:val="24"/>
                <w:szCs w:val="24"/>
              </w:rPr>
              <w:tab/>
            </w:r>
            <w:r w:rsidR="00700FDB" w:rsidRPr="00700FDB">
              <w:rPr>
                <w:webHidden/>
                <w:sz w:val="24"/>
                <w:szCs w:val="24"/>
              </w:rPr>
              <w:fldChar w:fldCharType="begin"/>
            </w:r>
            <w:r w:rsidR="00700FDB" w:rsidRPr="00700FDB">
              <w:rPr>
                <w:webHidden/>
                <w:sz w:val="24"/>
                <w:szCs w:val="24"/>
              </w:rPr>
              <w:instrText xml:space="preserve"> PAGEREF _Toc526161540 \h </w:instrText>
            </w:r>
            <w:r w:rsidR="00700FDB" w:rsidRPr="00700FDB">
              <w:rPr>
                <w:webHidden/>
                <w:sz w:val="24"/>
                <w:szCs w:val="24"/>
              </w:rPr>
            </w:r>
            <w:r w:rsidR="00700FDB" w:rsidRPr="00700FDB">
              <w:rPr>
                <w:webHidden/>
                <w:sz w:val="24"/>
                <w:szCs w:val="24"/>
              </w:rPr>
              <w:fldChar w:fldCharType="separate"/>
            </w:r>
            <w:r w:rsidR="00700FDB" w:rsidRPr="00700FDB">
              <w:rPr>
                <w:webHidden/>
                <w:sz w:val="24"/>
                <w:szCs w:val="24"/>
              </w:rPr>
              <w:t>18</w:t>
            </w:r>
            <w:r w:rsidR="00700FDB" w:rsidRPr="00700FDB">
              <w:rPr>
                <w:webHidden/>
                <w:sz w:val="24"/>
                <w:szCs w:val="24"/>
              </w:rPr>
              <w:fldChar w:fldCharType="end"/>
            </w:r>
          </w:hyperlink>
        </w:p>
        <w:p w:rsidR="00E6179D" w:rsidRPr="002B7FEE" w:rsidRDefault="00E6179D" w:rsidP="00B73B30">
          <w:pPr>
            <w:spacing w:line="360" w:lineRule="auto"/>
            <w:rPr>
              <w:rFonts w:ascii="Palatino Linotype" w:hAnsi="Palatino Linotype"/>
              <w:sz w:val="24"/>
              <w:szCs w:val="24"/>
            </w:rPr>
          </w:pPr>
          <w:r w:rsidRPr="00700FD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6153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E317C2" w:rsidRPr="00E317C2">
        <w:rPr>
          <w:rFonts w:ascii="Palatino Linotype" w:hAnsi="Palatino Linotype" w:cs="Arial"/>
          <w:b/>
        </w:rPr>
        <w:t xml:space="preserve"> </w:t>
      </w:r>
      <w:r w:rsidR="00E317C2">
        <w:rPr>
          <w:rFonts w:ascii="Palatino Linotype" w:hAnsi="Palatino Linotype" w:cs="Arial"/>
          <w:b/>
        </w:rPr>
        <w:t>e</w:t>
      </w:r>
      <w:r w:rsidR="0036141D">
        <w:rPr>
          <w:rFonts w:ascii="Palatino Linotype" w:hAnsi="Palatino Linotype" w:cs="Arial"/>
          <w:b/>
        </w:rPr>
        <w:t>l</w:t>
      </w:r>
      <w:r w:rsidR="0036141D" w:rsidRPr="0036141D">
        <w:rPr>
          <w:rFonts w:ascii="Palatino Linotype" w:hAnsi="Palatino Linotype" w:cs="Arial"/>
          <w:b/>
        </w:rPr>
        <w:t xml:space="preserve"> </w:t>
      </w:r>
      <w:r w:rsidR="0042599D" w:rsidRPr="0042599D">
        <w:rPr>
          <w:rFonts w:ascii="Palatino Linotype" w:hAnsi="Palatino Linotype" w:cs="Arial"/>
          <w:b/>
          <w:highlight w:val="black"/>
        </w:rPr>
        <w:t>---------------------------------------------</w:t>
      </w:r>
      <w:bookmarkStart w:id="1" w:name="_GoBack"/>
      <w:bookmarkEnd w:id="1"/>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del</w:t>
      </w:r>
      <w:r w:rsidR="0036141D" w:rsidRPr="0036141D">
        <w:rPr>
          <w:rFonts w:ascii="Palatino Linotype" w:hAnsi="Palatino Linotype"/>
          <w:b/>
        </w:rPr>
        <w:t xml:space="preserve"> </w:t>
      </w:r>
      <w:r w:rsidR="0036141D" w:rsidRPr="00FC1DBC">
        <w:rPr>
          <w:rFonts w:ascii="Palatino Linotype" w:hAnsi="Palatino Linotype"/>
          <w:b/>
        </w:rPr>
        <w:t>Ayuntamiento de San Simón de Guerrero</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D31010">
        <w:rPr>
          <w:rFonts w:ascii="Palatino Linotype" w:hAnsi="Palatino Linotype" w:cs="Arial"/>
          <w:b/>
          <w:bCs/>
          <w:sz w:val="23"/>
          <w:szCs w:val="23"/>
        </w:rPr>
        <w:t>717</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F05D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16153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36141D" w:rsidRPr="00FC1DBC" w:rsidRDefault="00E6179D" w:rsidP="0036141D">
      <w:pPr>
        <w:ind w:left="851" w:right="899"/>
        <w:jc w:val="both"/>
        <w:rPr>
          <w:rFonts w:ascii="Palatino Linotype" w:hAnsi="Palatino Linotype"/>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6F081D">
        <w:rPr>
          <w:rFonts w:ascii="Palatino Linotype" w:eastAsia="Calibri" w:hAnsi="Palatino Linotype" w:cs="Times New Roman"/>
          <w:sz w:val="24"/>
          <w:szCs w:val="24"/>
        </w:rPr>
        <w:t xml:space="preserve"> el </w:t>
      </w:r>
      <w:r w:rsidR="006F081D" w:rsidRPr="006F081D">
        <w:rPr>
          <w:rFonts w:ascii="Palatino Linotype" w:hAnsi="Palatino Linotype" w:cs="Arial"/>
          <w:b/>
          <w:sz w:val="24"/>
          <w:szCs w:val="24"/>
        </w:rPr>
        <w:t xml:space="preserve"> </w:t>
      </w:r>
      <w:r w:rsidR="0036141D" w:rsidRPr="00FC1DBC">
        <w:rPr>
          <w:rFonts w:ascii="Palatino Linotype" w:hAnsi="Palatino Linotype"/>
          <w:b/>
        </w:rPr>
        <w:t>Ayuntamiento de San Simón de Guerrero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36141D" w:rsidRPr="00FC1DBC">
        <w:rPr>
          <w:rFonts w:ascii="Palatino Linotype" w:hAnsi="Palatino Linotype" w:cs="Arial"/>
          <w:i/>
        </w:rPr>
        <w:t xml:space="preserve">“DEL PUENTE QUE SE REALIZÓ EN LA CARRETERA SAN DIEGO CUENTLA- SAN ANDRES OCOTEPEC, A LA ALTURA DE LA COMUNIDAD DE GUARDARRAYA CUENTLA, INFORME: 1. FINANCIAMIENTO DEL RECURSO (ESTATAL, FEDERAL, PROPIO O </w:t>
      </w:r>
      <w:r w:rsidR="0036141D" w:rsidRPr="00FC1DBC">
        <w:rPr>
          <w:rFonts w:ascii="Palatino Linotype" w:hAnsi="Palatino Linotype" w:cs="Arial"/>
          <w:i/>
        </w:rPr>
        <w:lastRenderedPageBreak/>
        <w:t xml:space="preserve">MIXTO) 2. MONTO DEL RECURSO AUTORIZADO A LA OBRA. 3. MENCIONE SI FUE AUTORIZADA POR CABILDO, Y PROPORCIONE EL ACTA. 4. PROCEDIMIENTO DE CONTRATACIÓN (MODALIDAD DE ADJUDICACIÓN) REFIRIENDO SI FUE POR CONTRATO O ADMINISTRACIÓN DIRECTA. 5. MONTO PAGADO A LA FECHA. 6. PROPORCIONE LAS ESTIMACIONES PAGADAS. 7. PROPORCIONE ACTA DE COCICOVI. 8. PROPORCIONE FIANZAS APLICABLES A LA OBRA. 9. PROPORCIONE EL EXPEDIENTE TÉCNICO DE LA OBRA. 10. LISTAS DE RAYA O TRANFERENCIAS BANCARIAS REALIZADAS, ASI COMO SU REGISTRO CONTABLE Y PRESUPUESTAL. 11. EN SU CASO ADENDUM O MODIFICACIONES AL CONTRATO ORIGINAL. 12. EN SU CASO PROPORCIONE APLICACION DE LAS PENAS CONVENCIONALES O APLICACION DE LAS GARANTIAS. 13. ACTA DE ENTREGA RECEPCIÓN DE LA OBRA. 14. CROQUIS DE LOCALIZACIÓN DE LA OBRA. 15. MONTO DE REINTEGRO DE REMANENTES O EN SU CASO DE INTERESES GENERADOS Y DE RETENCIONES EFECTUADAS. 16. BITÁCORA ELECTRÓNICA DE LA OBRA. 17. PLANEACION ORIGINAL DE LA OBRA Y SUS MODIFICACIONES EN SU CASO. 18. ESTADO DE CUENTA BANCARIOS DEL PROGRAMA DEL CUAL DERIVA LA OBRA. 19. PROPORCIONE EXPEDIENTE DEL PROCESO ADQUISITIVO CONFORME AL LIBRO DÉCIMO SEGUNDO Y/O LEY DE OBRAS PÚBLICAS Y SERVICIOS RELACIONADOS CON LAS MISMAS. AGRADEZCO SU ATENCIÓN A ESTA SOLICITUD DE INFORMACIÓN, ESPERANDO SE ATIENDA CONFORME A LOS PLAZOS SEÑALADADOS EN LA LEY DE TRANSPARENCIA Y ACCESO A LA INFORMACIÓN PUBLICA DEL ESTADO DE MÉXICO Y MUNICIPIOS.” </w:t>
      </w:r>
      <w:r w:rsidR="0036141D" w:rsidRPr="00FC1DBC">
        <w:rPr>
          <w:rFonts w:ascii="Palatino Linotype" w:hAnsi="Palatino Linotype"/>
        </w:rPr>
        <w:t>(Sic).</w:t>
      </w:r>
    </w:p>
    <w:p w:rsidR="001F05DA" w:rsidRPr="003C19DC" w:rsidRDefault="001F05DA" w:rsidP="001F05DA">
      <w:pPr>
        <w:ind w:left="851" w:right="902"/>
        <w:jc w:val="both"/>
        <w:rPr>
          <w:rFonts w:ascii="Palatino Linotype" w:eastAsia="Times New Roman" w:hAnsi="Palatino Linotype" w:cs="Arial"/>
          <w:i/>
          <w:sz w:val="24"/>
          <w:szCs w:val="24"/>
          <w:lang w:eastAsia="es-ES"/>
        </w:rPr>
      </w:pPr>
    </w:p>
    <w:p w:rsidR="006F081D" w:rsidRDefault="006F081D" w:rsidP="006F081D">
      <w:pPr>
        <w:spacing w:before="240" w:line="240" w:lineRule="auto"/>
        <w:ind w:left="851"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lastRenderedPageBreak/>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C752C4" w:rsidRPr="006F081D">
        <w:rPr>
          <w:rFonts w:ascii="Palatino Linotype" w:eastAsia="Calibri" w:hAnsi="Palatino Linotype" w:cs="Arial"/>
          <w:sz w:val="24"/>
          <w:szCs w:val="24"/>
        </w:rPr>
        <w:t>l</w:t>
      </w:r>
      <w:r w:rsidR="0036141D" w:rsidRPr="0036141D">
        <w:rPr>
          <w:rFonts w:ascii="Palatino Linotype" w:hAnsi="Palatino Linotype"/>
          <w:b/>
        </w:rPr>
        <w:t xml:space="preserve"> </w:t>
      </w:r>
      <w:r w:rsidR="0036141D" w:rsidRPr="00FC1DBC">
        <w:rPr>
          <w:rFonts w:ascii="Palatino Linotype" w:hAnsi="Palatino Linotype"/>
          <w:b/>
        </w:rPr>
        <w:t>Ayuntamiento de San Simón de Guerrero</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EB2D0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al </w:t>
      </w:r>
      <w:r w:rsidR="006F081D" w:rsidRPr="006F081D">
        <w:rPr>
          <w:rFonts w:ascii="Palatino Linotype" w:hAnsi="Palatino Linotype" w:cs="Arial"/>
          <w:b/>
          <w:sz w:val="24"/>
          <w:szCs w:val="24"/>
        </w:rPr>
        <w:t xml:space="preserve"> </w:t>
      </w:r>
      <w:r w:rsidR="0036141D" w:rsidRPr="00FC1DBC">
        <w:rPr>
          <w:rFonts w:ascii="Palatino Linotype" w:hAnsi="Palatino Linotype"/>
          <w:b/>
        </w:rPr>
        <w:t>Ayuntamiento de San Simón de Guerrero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mediante 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“a) La fuente de financiamiento ya sea estatal, federal, propio o mixto;</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b) El monto del recurso autorizado;</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c) El Acta de Cabildo por medio de la cual se autorizó;</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d) El Procedimiento de Contratación (licitaciones públicas; invitación restringida y adjudicación directa); así como, las documentales que integran el expediente de proceso adquisitivo;</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e) Los montos y estimaciones pagadas desde el inicio de la obra al 20 de junio de 2018;</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 xml:space="preserve">f) El Acta o Actas del Comité Ciudadano de Control y Vigilancia desde el inicio de la obra al 20 de junio de 2018; para el caso de que no se hubiese </w:t>
      </w:r>
      <w:r w:rsidRPr="0036141D">
        <w:rPr>
          <w:rFonts w:ascii="Palatino Linotype" w:hAnsi="Palatino Linotype" w:cs="Arial"/>
          <w:sz w:val="24"/>
          <w:szCs w:val="24"/>
        </w:rPr>
        <w:lastRenderedPageBreak/>
        <w:t>constituido el COCICOVI para la obra referida, bastará con que se manifieste al respecto.</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g) Fianzas aplicables y/o garantías y/o penas convencionales desde el inicio de la obra al 20 de junio de 2018;</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h) Expediente Técnico, incluyendo la planeación original de la obra y croquis de localización de la misma;</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i) Listas de raya desde el inicio de la obra al 20 de junio de 2018;</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j) Transferencias bancarias realizadas desde el inicio de la obra al 20 de junio de 2018; así como su registro contable y presupuestal;</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 xml:space="preserve">k) Modificaciones o adendum al Contrato original desde el inicio de la obra al 20 de junio de 2018; </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 xml:space="preserve">l) Acta de entrega – recepción; </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m) Montos reintegrados, remanentes, intereses generados y retenciones desde el inicio de la obra al 20 de junio de 2018;</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n) Bitácoras en el formato en que se encuentre;</w:t>
      </w: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ñ) Estados de cuenta bancarios del Programa del cual deriva.</w:t>
      </w:r>
    </w:p>
    <w:p w:rsidR="0036141D" w:rsidRPr="0036141D" w:rsidRDefault="0036141D" w:rsidP="0036141D">
      <w:pPr>
        <w:pStyle w:val="Prrafodelista"/>
        <w:spacing w:line="360" w:lineRule="auto"/>
        <w:rPr>
          <w:rFonts w:ascii="Palatino Linotype" w:hAnsi="Palatino Linotype" w:cs="Arial"/>
          <w:sz w:val="24"/>
          <w:szCs w:val="24"/>
        </w:rPr>
      </w:pPr>
    </w:p>
    <w:p w:rsidR="0036141D" w:rsidRPr="0036141D"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t>Debiendo notificar al RECURRENTE el Acuerdo de Clasificación de la información, que en su caso emita el Comité de Transparencia con motivo de la versión pública.</w:t>
      </w:r>
    </w:p>
    <w:p w:rsidR="0036141D" w:rsidRPr="0036141D" w:rsidRDefault="0036141D" w:rsidP="0036141D">
      <w:pPr>
        <w:pStyle w:val="Prrafodelista"/>
        <w:spacing w:line="360" w:lineRule="auto"/>
        <w:rPr>
          <w:rFonts w:ascii="Palatino Linotype" w:hAnsi="Palatino Linotype" w:cs="Arial"/>
          <w:sz w:val="24"/>
          <w:szCs w:val="24"/>
        </w:rPr>
      </w:pPr>
    </w:p>
    <w:p w:rsidR="001F05DA" w:rsidRDefault="0036141D" w:rsidP="0036141D">
      <w:pPr>
        <w:pStyle w:val="Prrafodelista"/>
        <w:spacing w:line="360" w:lineRule="auto"/>
        <w:rPr>
          <w:rFonts w:ascii="Palatino Linotype" w:hAnsi="Palatino Linotype" w:cs="Arial"/>
          <w:sz w:val="24"/>
          <w:szCs w:val="24"/>
        </w:rPr>
      </w:pPr>
      <w:r w:rsidRPr="0036141D">
        <w:rPr>
          <w:rFonts w:ascii="Palatino Linotype" w:hAnsi="Palatino Linotype" w:cs="Arial"/>
          <w:sz w:val="24"/>
          <w:szCs w:val="24"/>
        </w:rPr>
        <w:lastRenderedPageBreak/>
        <w:t>Para el caso de no haber generado, poseído o administrado la información referida en los incisos g), i) y m) deberá hacerlo del conocimiento del RECURRENTE.”</w:t>
      </w:r>
    </w:p>
    <w:p w:rsidR="00256514" w:rsidRPr="00CE55B7" w:rsidRDefault="00256514" w:rsidP="0036141D">
      <w:pPr>
        <w:pStyle w:val="Prrafodelista"/>
        <w:spacing w:line="360" w:lineRule="auto"/>
        <w:rPr>
          <w:rFonts w:ascii="Palatino Linotype" w:hAnsi="Palatino Linotype" w:cs="Arial"/>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256514">
        <w:rPr>
          <w:rFonts w:ascii="Palatino Linotype" w:eastAsia="Times New Roman" w:hAnsi="Palatino Linotype" w:cs="Arial"/>
          <w:sz w:val="24"/>
        </w:rPr>
        <w:t xml:space="preserve"> </w:t>
      </w:r>
      <w:r w:rsidR="00673029">
        <w:rPr>
          <w:rFonts w:ascii="Palatino Linotype" w:eastAsia="Times New Roman" w:hAnsi="Palatino Linotype" w:cs="Arial"/>
          <w:sz w:val="24"/>
        </w:rPr>
        <w:t>l</w:t>
      </w:r>
      <w:r w:rsidR="00256514">
        <w:rPr>
          <w:rFonts w:ascii="Palatino Linotype" w:eastAsia="Times New Roman" w:hAnsi="Palatino Linotype" w:cs="Arial"/>
          <w:sz w:val="24"/>
        </w:rPr>
        <w:t>os</w:t>
      </w:r>
      <w:r w:rsidR="00673029">
        <w:rPr>
          <w:rFonts w:ascii="Palatino Linotype" w:eastAsia="Times New Roman" w:hAnsi="Palatino Linotype" w:cs="Arial"/>
          <w:sz w:val="24"/>
        </w:rPr>
        <w:t xml:space="preserve"> inciso</w:t>
      </w:r>
      <w:r w:rsidR="00256514">
        <w:rPr>
          <w:rFonts w:ascii="Palatino Linotype" w:eastAsia="Times New Roman" w:hAnsi="Palatino Linotype" w:cs="Arial"/>
          <w:sz w:val="24"/>
        </w:rPr>
        <w:t xml:space="preserve">s </w:t>
      </w:r>
      <w:r w:rsidR="00673029">
        <w:rPr>
          <w:rFonts w:ascii="Palatino Linotype" w:eastAsia="Times New Roman" w:hAnsi="Palatino Linotype" w:cs="Arial"/>
          <w:sz w:val="24"/>
        </w:rPr>
        <w:t xml:space="preserve"> </w:t>
      </w:r>
      <w:r w:rsidR="00256514">
        <w:rPr>
          <w:rFonts w:ascii="Palatino Linotype" w:eastAsia="Times New Roman" w:hAnsi="Palatino Linotype" w:cs="Arial"/>
          <w:sz w:val="24"/>
        </w:rPr>
        <w:t>g</w:t>
      </w:r>
      <w:r w:rsidR="00EB2D01">
        <w:rPr>
          <w:rFonts w:ascii="Palatino Linotype" w:eastAsia="Times New Roman" w:hAnsi="Palatino Linotype" w:cs="Arial"/>
          <w:sz w:val="24"/>
        </w:rPr>
        <w:t>)</w:t>
      </w:r>
      <w:r w:rsidR="00256514">
        <w:rPr>
          <w:rFonts w:ascii="Palatino Linotype" w:eastAsia="Times New Roman" w:hAnsi="Palatino Linotype" w:cs="Arial"/>
          <w:sz w:val="24"/>
        </w:rPr>
        <w:t>, i) y m)</w:t>
      </w:r>
      <w:r w:rsidR="0041189B">
        <w:rPr>
          <w:rFonts w:ascii="Palatino Linotype" w:eastAsia="Times New Roman" w:hAnsi="Palatino Linotype" w:cs="Arial"/>
          <w:sz w:val="24"/>
        </w:rPr>
        <w:t>:</w:t>
      </w:r>
    </w:p>
    <w:p w:rsidR="001F05DA" w:rsidRDefault="001F05DA" w:rsidP="00EB2D01">
      <w:pPr>
        <w:pStyle w:val="Prrafodelista"/>
        <w:spacing w:before="240" w:after="240" w:line="360" w:lineRule="auto"/>
        <w:ind w:left="0" w:right="49"/>
        <w:jc w:val="both"/>
        <w:rPr>
          <w:rFonts w:ascii="Palatino Linotype" w:hAnsi="Palatino Linotype" w:cs="Arial"/>
          <w:sz w:val="24"/>
          <w:szCs w:val="24"/>
        </w:rPr>
      </w:pPr>
    </w:p>
    <w:p w:rsidR="00EB2D01" w:rsidRDefault="00256514" w:rsidP="00E27554">
      <w:pPr>
        <w:pStyle w:val="Prrafodelista"/>
        <w:spacing w:before="240" w:after="240" w:line="360" w:lineRule="auto"/>
        <w:ind w:left="0" w:right="49"/>
        <w:jc w:val="both"/>
        <w:rPr>
          <w:rFonts w:ascii="Palatino Linotype" w:hAnsi="Palatino Linotype" w:cs="Arial"/>
          <w:sz w:val="24"/>
          <w:szCs w:val="24"/>
        </w:rPr>
      </w:pPr>
      <w:r w:rsidRPr="0036141D">
        <w:rPr>
          <w:rFonts w:ascii="Palatino Linotype" w:hAnsi="Palatino Linotype" w:cs="Arial"/>
          <w:sz w:val="24"/>
          <w:szCs w:val="24"/>
        </w:rPr>
        <w:t>Para el caso de no haber generado, poseído o administrado la información referida en los incisos g), i) y m) deberá hacerlo del conocimiento del RECURRENTE</w:t>
      </w:r>
      <w:r>
        <w:rPr>
          <w:rFonts w:ascii="Palatino Linotype" w:hAnsi="Palatino Linotype" w:cs="Arial"/>
          <w:sz w:val="24"/>
          <w:szCs w:val="24"/>
        </w:rPr>
        <w:t>.</w:t>
      </w:r>
    </w:p>
    <w:p w:rsidR="00256514" w:rsidRDefault="0025651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6153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6153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61540"/>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599D">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599D">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5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5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5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B7FEE"/>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599D"/>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4F6BF9"/>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00FDB"/>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D266-0B5E-4432-82C8-629BE524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3809</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2018-10-29T18:50:00Z</dcterms:created>
  <dcterms:modified xsi:type="dcterms:W3CDTF">2018-10-29T18:50:00Z</dcterms:modified>
</cp:coreProperties>
</file>